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D35383" w14:textId="11FE380D" w:rsidR="00CC2BBE" w:rsidRDefault="00D451FB">
      <w:pPr>
        <w:pBdr>
          <w:top w:val="nil"/>
          <w:left w:val="nil"/>
          <w:bottom w:val="nil"/>
          <w:right w:val="nil"/>
          <w:between w:val="nil"/>
        </w:pBdr>
      </w:pPr>
      <w:r>
        <w:t>Teacher: Ms. Booth/</w:t>
      </w:r>
      <w:r w:rsidR="00CD36F4">
        <w:t>Ms. Teasdale</w:t>
      </w:r>
    </w:p>
    <w:p w14:paraId="003780A4" w14:textId="77777777" w:rsidR="00CC2BBE" w:rsidRDefault="00D451FB">
      <w:pPr>
        <w:pBdr>
          <w:top w:val="nil"/>
          <w:left w:val="nil"/>
          <w:bottom w:val="nil"/>
          <w:right w:val="nil"/>
          <w:between w:val="nil"/>
        </w:pBdr>
      </w:pPr>
      <w:r>
        <w:t>Room 10/12</w:t>
      </w:r>
    </w:p>
    <w:p w14:paraId="6C4EC1F5" w14:textId="77777777" w:rsidR="00CC2BBE" w:rsidRDefault="005A6232">
      <w:pPr>
        <w:pBdr>
          <w:top w:val="nil"/>
          <w:left w:val="nil"/>
          <w:bottom w:val="nil"/>
          <w:right w:val="nil"/>
          <w:between w:val="nil"/>
        </w:pBdr>
      </w:pPr>
      <w:hyperlink r:id="rId5">
        <w:r w:rsidR="00D451FB">
          <w:rPr>
            <w:color w:val="1155CC"/>
            <w:u w:val="single"/>
          </w:rPr>
          <w:t>ldbooth@cbe.ab.ca</w:t>
        </w:r>
      </w:hyperlink>
      <w:r w:rsidR="00D451FB">
        <w:t xml:space="preserve">; </w:t>
      </w:r>
      <w:hyperlink r:id="rId6">
        <w:r w:rsidR="00D451FB">
          <w:rPr>
            <w:color w:val="1155CC"/>
            <w:u w:val="single"/>
          </w:rPr>
          <w:t>smteasdale@cbe.ab.ca</w:t>
        </w:r>
      </w:hyperlink>
    </w:p>
    <w:p w14:paraId="2473D58D" w14:textId="77777777" w:rsidR="00CC2BBE" w:rsidRDefault="00CC2BBE">
      <w:pPr>
        <w:pBdr>
          <w:top w:val="nil"/>
          <w:left w:val="nil"/>
          <w:bottom w:val="nil"/>
          <w:right w:val="nil"/>
          <w:between w:val="nil"/>
        </w:pBdr>
      </w:pPr>
    </w:p>
    <w:p w14:paraId="0AD44E21" w14:textId="60B9017E" w:rsidR="00CC2BBE" w:rsidRDefault="00D451FB">
      <w:pPr>
        <w:pBdr>
          <w:top w:val="nil"/>
          <w:left w:val="nil"/>
          <w:bottom w:val="nil"/>
          <w:right w:val="nil"/>
          <w:between w:val="nil"/>
        </w:pBdr>
        <w:tabs>
          <w:tab w:val="left" w:pos="2920"/>
        </w:tabs>
        <w:jc w:val="center"/>
        <w:rPr>
          <w:sz w:val="32"/>
          <w:szCs w:val="32"/>
        </w:rPr>
      </w:pPr>
      <w:r>
        <w:rPr>
          <w:sz w:val="32"/>
          <w:szCs w:val="32"/>
        </w:rPr>
        <w:t xml:space="preserve">Math 9: Course Outline </w:t>
      </w:r>
    </w:p>
    <w:p w14:paraId="0DC5FB8B" w14:textId="77777777" w:rsidR="00CC2BBE" w:rsidRDefault="00D451FB">
      <w:pPr>
        <w:pBdr>
          <w:top w:val="nil"/>
          <w:left w:val="nil"/>
          <w:bottom w:val="nil"/>
          <w:right w:val="nil"/>
          <w:between w:val="nil"/>
        </w:pBdr>
        <w:tabs>
          <w:tab w:val="left" w:pos="2920"/>
        </w:tabs>
        <w:jc w:val="center"/>
        <w:rPr>
          <w:sz w:val="32"/>
          <w:szCs w:val="32"/>
        </w:rPr>
      </w:pPr>
      <w:r>
        <w:rPr>
          <w:sz w:val="32"/>
          <w:szCs w:val="32"/>
        </w:rPr>
        <w:t>Mount Royal School</w:t>
      </w:r>
    </w:p>
    <w:p w14:paraId="7F4FB5C5" w14:textId="77777777" w:rsidR="00CC2BBE" w:rsidRDefault="00D451FB">
      <w:pPr>
        <w:pBdr>
          <w:top w:val="nil"/>
          <w:left w:val="nil"/>
          <w:bottom w:val="nil"/>
          <w:right w:val="nil"/>
          <w:between w:val="nil"/>
        </w:pBdr>
        <w:tabs>
          <w:tab w:val="left" w:pos="2920"/>
        </w:tabs>
        <w:jc w:val="center"/>
      </w:pPr>
      <w:r>
        <w:rPr>
          <w:sz w:val="32"/>
          <w:szCs w:val="32"/>
        </w:rPr>
        <w:tab/>
      </w:r>
      <w:r>
        <w:rPr>
          <w:sz w:val="32"/>
          <w:szCs w:val="32"/>
        </w:rPr>
        <w:tab/>
        <w:t xml:space="preserve"> </w:t>
      </w:r>
    </w:p>
    <w:p w14:paraId="2FFD4233" w14:textId="77777777" w:rsidR="00CC2BBE" w:rsidRDefault="00D451FB">
      <w:pPr>
        <w:pBdr>
          <w:top w:val="nil"/>
          <w:left w:val="nil"/>
          <w:bottom w:val="nil"/>
          <w:right w:val="nil"/>
          <w:between w:val="nil"/>
        </w:pBdr>
        <w:tabs>
          <w:tab w:val="left" w:pos="2920"/>
        </w:tabs>
        <w:jc w:val="both"/>
      </w:pPr>
      <w:r>
        <w:t>Math 9 is a foundational math course for all junior high school students. This is a very busy course with many learning outcomes and is critical for success in all future math courses. Students are expected to stay on top of homework and review concepts daily in order to ensure maximum success.</w:t>
      </w:r>
    </w:p>
    <w:p w14:paraId="21E16D47" w14:textId="77777777" w:rsidR="00CC2BBE" w:rsidRDefault="00CC2BBE">
      <w:pPr>
        <w:pBdr>
          <w:top w:val="nil"/>
          <w:left w:val="nil"/>
          <w:bottom w:val="nil"/>
          <w:right w:val="nil"/>
          <w:between w:val="nil"/>
        </w:pBdr>
        <w:tabs>
          <w:tab w:val="left" w:pos="2920"/>
        </w:tabs>
        <w:jc w:val="both"/>
      </w:pPr>
    </w:p>
    <w:p w14:paraId="602A12F5" w14:textId="77777777" w:rsidR="00CC2BBE" w:rsidRDefault="00D451FB">
      <w:pPr>
        <w:pBdr>
          <w:top w:val="nil"/>
          <w:left w:val="nil"/>
          <w:bottom w:val="nil"/>
          <w:right w:val="nil"/>
          <w:between w:val="nil"/>
        </w:pBdr>
        <w:tabs>
          <w:tab w:val="left" w:pos="2920"/>
        </w:tabs>
        <w:jc w:val="both"/>
      </w:pPr>
      <w:r>
        <w:t xml:space="preserve">Materials Needed: Notebook/binder, pencil and eraser, scientific calculator, ruler. </w:t>
      </w:r>
      <w:r>
        <w:rPr>
          <w:b/>
        </w:rPr>
        <w:t xml:space="preserve">These materials must be present each day, no excuses! </w:t>
      </w:r>
      <w:r>
        <w:t xml:space="preserve">The scientific calculator must have exponent and square root functions, bracket buttons and </w:t>
      </w:r>
      <w:r>
        <w:rPr>
          <w:b/>
        </w:rPr>
        <w:t>should not be a graphing calculator.</w:t>
      </w:r>
    </w:p>
    <w:p w14:paraId="49263CDC" w14:textId="77777777" w:rsidR="00CC2BBE" w:rsidRDefault="00CC2BBE">
      <w:pPr>
        <w:pBdr>
          <w:top w:val="nil"/>
          <w:left w:val="nil"/>
          <w:bottom w:val="nil"/>
          <w:right w:val="nil"/>
          <w:between w:val="nil"/>
        </w:pBdr>
        <w:tabs>
          <w:tab w:val="left" w:pos="2920"/>
        </w:tabs>
        <w:jc w:val="both"/>
      </w:pPr>
    </w:p>
    <w:p w14:paraId="5AF9A76D" w14:textId="65EB2A0C" w:rsidR="00CC2BBE" w:rsidRDefault="00D451FB">
      <w:pPr>
        <w:pBdr>
          <w:top w:val="nil"/>
          <w:left w:val="nil"/>
          <w:bottom w:val="nil"/>
          <w:right w:val="nil"/>
          <w:between w:val="nil"/>
        </w:pBdr>
        <w:tabs>
          <w:tab w:val="left" w:pos="2920"/>
        </w:tabs>
        <w:jc w:val="both"/>
      </w:pPr>
      <w:r>
        <w:rPr>
          <w:b/>
        </w:rPr>
        <w:t>Keys to Success in Math 9!!!!!!</w:t>
      </w:r>
    </w:p>
    <w:p w14:paraId="1F452243" w14:textId="77777777" w:rsidR="005A6232" w:rsidRDefault="005A6232">
      <w:pPr>
        <w:pBdr>
          <w:top w:val="nil"/>
          <w:left w:val="nil"/>
          <w:bottom w:val="nil"/>
          <w:right w:val="nil"/>
          <w:between w:val="nil"/>
        </w:pBdr>
        <w:tabs>
          <w:tab w:val="left" w:pos="2920"/>
        </w:tabs>
        <w:jc w:val="both"/>
      </w:pPr>
    </w:p>
    <w:p w14:paraId="757B1290" w14:textId="5ADB0469" w:rsidR="00CC2BBE" w:rsidRDefault="005A6232">
      <w:pPr>
        <w:pBdr>
          <w:top w:val="nil"/>
          <w:left w:val="nil"/>
          <w:bottom w:val="nil"/>
          <w:right w:val="nil"/>
          <w:between w:val="nil"/>
        </w:pBdr>
        <w:tabs>
          <w:tab w:val="left" w:pos="2920"/>
        </w:tabs>
        <w:jc w:val="both"/>
      </w:pPr>
      <w:r>
        <w:t>1</w:t>
      </w:r>
      <w:r w:rsidR="00D451FB">
        <w:t>.  Arrive prepared</w:t>
      </w:r>
    </w:p>
    <w:p w14:paraId="0D841680" w14:textId="4B8A744F" w:rsidR="00CC2BBE" w:rsidRDefault="005A6232">
      <w:pPr>
        <w:pBdr>
          <w:top w:val="nil"/>
          <w:left w:val="nil"/>
          <w:bottom w:val="nil"/>
          <w:right w:val="nil"/>
          <w:between w:val="nil"/>
        </w:pBdr>
        <w:tabs>
          <w:tab w:val="left" w:pos="2920"/>
        </w:tabs>
        <w:jc w:val="both"/>
      </w:pPr>
      <w:r>
        <w:t>2</w:t>
      </w:r>
      <w:r w:rsidR="00D451FB">
        <w:t>.  Complete all homework daily</w:t>
      </w:r>
    </w:p>
    <w:p w14:paraId="1F5FED77" w14:textId="2FC66CFD" w:rsidR="00CC2BBE" w:rsidRDefault="005A6232">
      <w:pPr>
        <w:pBdr>
          <w:top w:val="nil"/>
          <w:left w:val="nil"/>
          <w:bottom w:val="nil"/>
          <w:right w:val="nil"/>
          <w:between w:val="nil"/>
        </w:pBdr>
        <w:tabs>
          <w:tab w:val="left" w:pos="2920"/>
        </w:tabs>
        <w:jc w:val="both"/>
      </w:pPr>
      <w:r>
        <w:t>3</w:t>
      </w:r>
      <w:r w:rsidR="00D451FB">
        <w:t>.  Study for tests</w:t>
      </w:r>
    </w:p>
    <w:p w14:paraId="3E25B437" w14:textId="17DCF3E7" w:rsidR="00CC2BBE" w:rsidRDefault="005A6232">
      <w:pPr>
        <w:pBdr>
          <w:top w:val="nil"/>
          <w:left w:val="nil"/>
          <w:bottom w:val="nil"/>
          <w:right w:val="nil"/>
          <w:between w:val="nil"/>
        </w:pBdr>
        <w:tabs>
          <w:tab w:val="left" w:pos="2920"/>
        </w:tabs>
        <w:jc w:val="both"/>
      </w:pPr>
      <w:r>
        <w:t>4</w:t>
      </w:r>
      <w:r w:rsidR="00D451FB">
        <w:t>.  Take advantage of extra help that is offered</w:t>
      </w:r>
    </w:p>
    <w:p w14:paraId="477F6E7B" w14:textId="2B118268" w:rsidR="00CC2BBE" w:rsidRDefault="005A6232">
      <w:pPr>
        <w:pBdr>
          <w:top w:val="nil"/>
          <w:left w:val="nil"/>
          <w:bottom w:val="nil"/>
          <w:right w:val="nil"/>
          <w:between w:val="nil"/>
        </w:pBdr>
        <w:tabs>
          <w:tab w:val="left" w:pos="2920"/>
        </w:tabs>
        <w:jc w:val="both"/>
      </w:pPr>
      <w:r>
        <w:t>5</w:t>
      </w:r>
      <w:r w:rsidR="00D451FB">
        <w:t xml:space="preserve">.  Keep notes and homework organized in notebooks/binders. </w:t>
      </w:r>
      <w:r w:rsidR="00D451FB">
        <w:rPr>
          <w:b/>
        </w:rPr>
        <w:t>Disorganization will work against you!</w:t>
      </w:r>
    </w:p>
    <w:p w14:paraId="7EBE4FFA" w14:textId="670B3D2F" w:rsidR="00CC2BBE" w:rsidRDefault="005A6232">
      <w:pPr>
        <w:pBdr>
          <w:top w:val="nil"/>
          <w:left w:val="nil"/>
          <w:bottom w:val="nil"/>
          <w:right w:val="nil"/>
          <w:between w:val="nil"/>
        </w:pBdr>
        <w:tabs>
          <w:tab w:val="left" w:pos="2920"/>
        </w:tabs>
        <w:jc w:val="both"/>
      </w:pPr>
      <w:r>
        <w:t>6</w:t>
      </w:r>
      <w:r w:rsidR="00D451FB">
        <w:t>.  Have fun!!!!</w:t>
      </w:r>
    </w:p>
    <w:p w14:paraId="660F2E37" w14:textId="77777777" w:rsidR="00CC2BBE" w:rsidRDefault="00CC2BBE">
      <w:pPr>
        <w:pBdr>
          <w:top w:val="nil"/>
          <w:left w:val="nil"/>
          <w:bottom w:val="nil"/>
          <w:right w:val="nil"/>
          <w:between w:val="nil"/>
        </w:pBdr>
        <w:tabs>
          <w:tab w:val="left" w:pos="2920"/>
        </w:tabs>
        <w:jc w:val="both"/>
      </w:pPr>
    </w:p>
    <w:p w14:paraId="6F6CF2AE" w14:textId="77777777" w:rsidR="00CC2BBE" w:rsidRDefault="00D451FB">
      <w:pPr>
        <w:pBdr>
          <w:top w:val="nil"/>
          <w:left w:val="nil"/>
          <w:bottom w:val="nil"/>
          <w:right w:val="nil"/>
          <w:between w:val="nil"/>
        </w:pBdr>
        <w:tabs>
          <w:tab w:val="left" w:pos="2920"/>
        </w:tabs>
        <w:jc w:val="both"/>
        <w:rPr>
          <w:b/>
          <w:u w:val="single"/>
        </w:rPr>
      </w:pPr>
      <w:r>
        <w:rPr>
          <w:b/>
          <w:u w:val="single"/>
        </w:rPr>
        <w:t>Important Reminders and Expectations:</w:t>
      </w:r>
    </w:p>
    <w:p w14:paraId="41A70355" w14:textId="77777777" w:rsidR="00CC2BBE" w:rsidRDefault="00CC2BBE">
      <w:pPr>
        <w:pBdr>
          <w:top w:val="nil"/>
          <w:left w:val="nil"/>
          <w:bottom w:val="nil"/>
          <w:right w:val="nil"/>
          <w:between w:val="nil"/>
        </w:pBdr>
        <w:tabs>
          <w:tab w:val="left" w:pos="2920"/>
        </w:tabs>
        <w:jc w:val="both"/>
      </w:pPr>
    </w:p>
    <w:p w14:paraId="3F37B31D" w14:textId="77777777" w:rsidR="00CC2BBE" w:rsidRDefault="00D451FB">
      <w:pPr>
        <w:numPr>
          <w:ilvl w:val="0"/>
          <w:numId w:val="2"/>
        </w:numPr>
        <w:pBdr>
          <w:top w:val="nil"/>
          <w:left w:val="nil"/>
          <w:bottom w:val="nil"/>
          <w:right w:val="nil"/>
          <w:between w:val="nil"/>
        </w:pBdr>
        <w:tabs>
          <w:tab w:val="left" w:pos="2920"/>
        </w:tabs>
        <w:jc w:val="both"/>
      </w:pPr>
      <w:r>
        <w:t>Extra help is usually available at lunch, after school or by appointment.</w:t>
      </w:r>
    </w:p>
    <w:p w14:paraId="56DF3434" w14:textId="77777777" w:rsidR="00CC2BBE" w:rsidRDefault="00D451FB">
      <w:pPr>
        <w:numPr>
          <w:ilvl w:val="0"/>
          <w:numId w:val="2"/>
        </w:numPr>
        <w:pBdr>
          <w:top w:val="nil"/>
          <w:left w:val="nil"/>
          <w:bottom w:val="nil"/>
          <w:right w:val="nil"/>
          <w:between w:val="nil"/>
        </w:pBdr>
        <w:tabs>
          <w:tab w:val="left" w:pos="2920"/>
        </w:tabs>
        <w:jc w:val="both"/>
      </w:pPr>
      <w:r>
        <w:t xml:space="preserve">Digital and hard copy resources will be available and a larger number of them will be posted on teacher websites. This will include access to lessons and assignments from each class, as well as a variety of resources from texts and websites. </w:t>
      </w:r>
    </w:p>
    <w:p w14:paraId="4BE29278" w14:textId="35372392" w:rsidR="00CC2BBE" w:rsidRDefault="00D451FB">
      <w:pPr>
        <w:numPr>
          <w:ilvl w:val="0"/>
          <w:numId w:val="2"/>
        </w:numPr>
        <w:pBdr>
          <w:top w:val="nil"/>
          <w:left w:val="nil"/>
          <w:bottom w:val="nil"/>
          <w:right w:val="nil"/>
          <w:between w:val="nil"/>
        </w:pBdr>
        <w:tabs>
          <w:tab w:val="left" w:pos="2920"/>
        </w:tabs>
        <w:jc w:val="both"/>
      </w:pPr>
      <w:r>
        <w:t xml:space="preserve">Students are responsible for work missed. </w:t>
      </w:r>
    </w:p>
    <w:p w14:paraId="53EABC7C" w14:textId="3C549897" w:rsidR="00CC2BBE" w:rsidRPr="005A6232" w:rsidRDefault="00D451FB" w:rsidP="002356B2">
      <w:pPr>
        <w:numPr>
          <w:ilvl w:val="0"/>
          <w:numId w:val="2"/>
        </w:numPr>
        <w:pBdr>
          <w:top w:val="nil"/>
          <w:left w:val="nil"/>
          <w:bottom w:val="nil"/>
          <w:right w:val="nil"/>
          <w:between w:val="nil"/>
        </w:pBdr>
        <w:tabs>
          <w:tab w:val="left" w:pos="2920"/>
        </w:tabs>
        <w:jc w:val="both"/>
        <w:rPr>
          <w:sz w:val="28"/>
          <w:szCs w:val="28"/>
        </w:rPr>
      </w:pPr>
      <w:r>
        <w:t xml:space="preserve">Detailed study guides and practice questions will be available throughout the units and well before test days. </w:t>
      </w:r>
    </w:p>
    <w:p w14:paraId="146EA104" w14:textId="77777777" w:rsidR="005A6232" w:rsidRPr="005A6232" w:rsidRDefault="005A6232" w:rsidP="005A6232">
      <w:pPr>
        <w:pBdr>
          <w:top w:val="nil"/>
          <w:left w:val="nil"/>
          <w:bottom w:val="nil"/>
          <w:right w:val="nil"/>
          <w:between w:val="nil"/>
        </w:pBdr>
        <w:tabs>
          <w:tab w:val="left" w:pos="2920"/>
        </w:tabs>
        <w:ind w:left="720"/>
        <w:jc w:val="both"/>
        <w:rPr>
          <w:sz w:val="28"/>
          <w:szCs w:val="28"/>
        </w:rPr>
      </w:pPr>
    </w:p>
    <w:p w14:paraId="6F4DB99C" w14:textId="77777777" w:rsidR="00CC2BBE" w:rsidRDefault="00D451FB">
      <w:pPr>
        <w:pBdr>
          <w:top w:val="nil"/>
          <w:left w:val="nil"/>
          <w:bottom w:val="nil"/>
          <w:right w:val="nil"/>
          <w:between w:val="nil"/>
        </w:pBdr>
        <w:tabs>
          <w:tab w:val="left" w:pos="2920"/>
        </w:tabs>
        <w:jc w:val="both"/>
        <w:rPr>
          <w:b/>
          <w:sz w:val="28"/>
          <w:szCs w:val="28"/>
        </w:rPr>
      </w:pPr>
      <w:r>
        <w:rPr>
          <w:b/>
          <w:sz w:val="28"/>
          <w:szCs w:val="28"/>
        </w:rPr>
        <w:t>We’re setting you up for success… the rest is up to YOU!</w:t>
      </w:r>
    </w:p>
    <w:p w14:paraId="13D68A57" w14:textId="77777777" w:rsidR="00CC2BBE" w:rsidRDefault="00CC2BBE">
      <w:pPr>
        <w:pBdr>
          <w:top w:val="nil"/>
          <w:left w:val="nil"/>
          <w:bottom w:val="nil"/>
          <w:right w:val="nil"/>
          <w:between w:val="nil"/>
        </w:pBdr>
        <w:tabs>
          <w:tab w:val="left" w:pos="2920"/>
        </w:tabs>
        <w:jc w:val="both"/>
        <w:rPr>
          <w:b/>
          <w:sz w:val="28"/>
          <w:szCs w:val="28"/>
        </w:rPr>
      </w:pPr>
    </w:p>
    <w:p w14:paraId="2885D80A" w14:textId="77777777" w:rsidR="00CC2BBE" w:rsidRDefault="00D451FB">
      <w:pPr>
        <w:pBdr>
          <w:top w:val="nil"/>
          <w:left w:val="nil"/>
          <w:bottom w:val="nil"/>
          <w:right w:val="nil"/>
          <w:between w:val="nil"/>
        </w:pBdr>
        <w:tabs>
          <w:tab w:val="left" w:pos="2920"/>
        </w:tabs>
        <w:jc w:val="both"/>
        <w:rPr>
          <w:b/>
          <w:u w:val="single"/>
        </w:rPr>
      </w:pPr>
      <w:r>
        <w:rPr>
          <w:b/>
          <w:u w:val="single"/>
        </w:rPr>
        <w:t>Assessment</w:t>
      </w:r>
    </w:p>
    <w:p w14:paraId="31BDC675" w14:textId="77777777" w:rsidR="00CC2BBE" w:rsidRDefault="00CC2BBE">
      <w:pPr>
        <w:pBdr>
          <w:top w:val="nil"/>
          <w:left w:val="nil"/>
          <w:bottom w:val="nil"/>
          <w:right w:val="nil"/>
          <w:between w:val="nil"/>
        </w:pBdr>
        <w:tabs>
          <w:tab w:val="left" w:pos="2920"/>
        </w:tabs>
        <w:jc w:val="both"/>
      </w:pPr>
    </w:p>
    <w:p w14:paraId="587353A3" w14:textId="4468A756" w:rsidR="00CC2BBE" w:rsidRDefault="00D451FB">
      <w:pPr>
        <w:pBdr>
          <w:top w:val="nil"/>
          <w:left w:val="nil"/>
          <w:bottom w:val="nil"/>
          <w:right w:val="nil"/>
          <w:between w:val="nil"/>
        </w:pBdr>
        <w:tabs>
          <w:tab w:val="left" w:pos="2920"/>
        </w:tabs>
        <w:jc w:val="both"/>
      </w:pPr>
      <w:r>
        <w:t xml:space="preserve">Students will be assessed on </w:t>
      </w:r>
      <w:r w:rsidR="00951D69">
        <w:t>four</w:t>
      </w:r>
      <w:r>
        <w:t xml:space="preserve"> </w:t>
      </w:r>
      <w:r w:rsidR="00951D69">
        <w:t>curriculum areas</w:t>
      </w:r>
      <w:r>
        <w:t>:</w:t>
      </w:r>
    </w:p>
    <w:p w14:paraId="5481765B" w14:textId="17C43866" w:rsidR="00CC2BBE" w:rsidRDefault="00951D69">
      <w:pPr>
        <w:numPr>
          <w:ilvl w:val="0"/>
          <w:numId w:val="1"/>
        </w:numPr>
        <w:pBdr>
          <w:top w:val="nil"/>
          <w:left w:val="nil"/>
          <w:bottom w:val="nil"/>
          <w:right w:val="nil"/>
          <w:between w:val="nil"/>
        </w:pBdr>
        <w:tabs>
          <w:tab w:val="left" w:pos="2920"/>
        </w:tabs>
        <w:jc w:val="both"/>
      </w:pPr>
      <w:r>
        <w:t>Number Sense: rational numbers, powers, squares, roots, perfect/non-perfect squares</w:t>
      </w:r>
    </w:p>
    <w:p w14:paraId="58217CF9" w14:textId="6180FF7C" w:rsidR="00951D69" w:rsidRDefault="00951D69">
      <w:pPr>
        <w:numPr>
          <w:ilvl w:val="0"/>
          <w:numId w:val="1"/>
        </w:numPr>
        <w:pBdr>
          <w:top w:val="nil"/>
          <w:left w:val="nil"/>
          <w:bottom w:val="nil"/>
          <w:right w:val="nil"/>
          <w:between w:val="nil"/>
        </w:pBdr>
        <w:tabs>
          <w:tab w:val="left" w:pos="2920"/>
        </w:tabs>
        <w:jc w:val="both"/>
      </w:pPr>
      <w:r>
        <w:t>Patterns and Relations</w:t>
      </w:r>
      <w:r w:rsidR="007414B9">
        <w:t>: polynomials, linear equations, inequalities, and graphing linear relations</w:t>
      </w:r>
    </w:p>
    <w:p w14:paraId="25DB19FF" w14:textId="7DA9E742" w:rsidR="007414B9" w:rsidRDefault="007414B9">
      <w:pPr>
        <w:numPr>
          <w:ilvl w:val="0"/>
          <w:numId w:val="1"/>
        </w:numPr>
        <w:pBdr>
          <w:top w:val="nil"/>
          <w:left w:val="nil"/>
          <w:bottom w:val="nil"/>
          <w:right w:val="nil"/>
          <w:between w:val="nil"/>
        </w:pBdr>
        <w:tabs>
          <w:tab w:val="left" w:pos="2920"/>
        </w:tabs>
        <w:jc w:val="both"/>
      </w:pPr>
      <w:r>
        <w:t xml:space="preserve">Shapes and Space: circle properties, surface area of 3D composite shapes, similar polygons, </w:t>
      </w:r>
      <w:r w:rsidR="00294B8D">
        <w:t>2D scale diagrams, line and rotation symmetry</w:t>
      </w:r>
    </w:p>
    <w:p w14:paraId="2F785519" w14:textId="3E90A670" w:rsidR="007414B9" w:rsidRDefault="00240AE0">
      <w:pPr>
        <w:numPr>
          <w:ilvl w:val="0"/>
          <w:numId w:val="1"/>
        </w:numPr>
        <w:pBdr>
          <w:top w:val="nil"/>
          <w:left w:val="nil"/>
          <w:bottom w:val="nil"/>
          <w:right w:val="nil"/>
          <w:between w:val="nil"/>
        </w:pBdr>
        <w:tabs>
          <w:tab w:val="left" w:pos="2920"/>
        </w:tabs>
        <w:jc w:val="both"/>
      </w:pPr>
      <w:r>
        <w:t>Statistics and Probability: probability’s r</w:t>
      </w:r>
      <w:r w:rsidR="005A6232">
        <w:t xml:space="preserve">ole in society; </w:t>
      </w:r>
      <w:r>
        <w:t>collection, display and analysis of data</w:t>
      </w:r>
    </w:p>
    <w:p w14:paraId="05A667A4" w14:textId="77777777" w:rsidR="00CC2BBE" w:rsidRDefault="00CC2BBE">
      <w:pPr>
        <w:pBdr>
          <w:top w:val="nil"/>
          <w:left w:val="nil"/>
          <w:bottom w:val="nil"/>
          <w:right w:val="nil"/>
          <w:between w:val="nil"/>
        </w:pBdr>
        <w:tabs>
          <w:tab w:val="left" w:pos="2920"/>
        </w:tabs>
        <w:jc w:val="both"/>
      </w:pPr>
    </w:p>
    <w:p w14:paraId="5BE2A53D" w14:textId="77777777" w:rsidR="00CC2BBE" w:rsidRDefault="00CC2BBE">
      <w:pPr>
        <w:pBdr>
          <w:top w:val="nil"/>
          <w:left w:val="nil"/>
          <w:bottom w:val="nil"/>
          <w:right w:val="nil"/>
          <w:between w:val="nil"/>
        </w:pBdr>
        <w:tabs>
          <w:tab w:val="left" w:pos="2920"/>
        </w:tabs>
        <w:jc w:val="both"/>
      </w:pPr>
      <w:bookmarkStart w:id="0" w:name="_GoBack"/>
      <w:bookmarkEnd w:id="0"/>
    </w:p>
    <w:sectPr w:rsidR="00CC2BBE">
      <w:pgSz w:w="12240" w:h="15840"/>
      <w:pgMar w:top="1080" w:right="540" w:bottom="540" w:left="5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0740D"/>
    <w:multiLevelType w:val="multilevel"/>
    <w:tmpl w:val="CC6E0D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553405D7"/>
    <w:multiLevelType w:val="multilevel"/>
    <w:tmpl w:val="97F035F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C2BBE"/>
    <w:rsid w:val="00240AE0"/>
    <w:rsid w:val="00294B8D"/>
    <w:rsid w:val="005A6232"/>
    <w:rsid w:val="007414B9"/>
    <w:rsid w:val="008F5A7A"/>
    <w:rsid w:val="00951D69"/>
    <w:rsid w:val="00CC2BBE"/>
    <w:rsid w:val="00CD36F4"/>
    <w:rsid w:val="00D4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dbooth@cbe.ab.ca" TargetMode="External"/><Relationship Id="rId6" Type="http://schemas.openxmlformats.org/officeDocument/2006/relationships/hyperlink" Target="mailto:smteasdale@cbe.ab.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1800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Booth, Lindsay D</cp:lastModifiedBy>
  <cp:revision>4</cp:revision>
  <dcterms:created xsi:type="dcterms:W3CDTF">2020-08-29T23:08:00Z</dcterms:created>
  <dcterms:modified xsi:type="dcterms:W3CDTF">2020-08-29T23:26:00Z</dcterms:modified>
</cp:coreProperties>
</file>